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A5" w:rsidRDefault="00F111A5" w:rsidP="00F111A5">
      <w:pPr>
        <w:pStyle w:val="10"/>
        <w:shd w:val="clear" w:color="auto" w:fill="auto"/>
        <w:ind w:right="40"/>
        <w:jc w:val="left"/>
        <w:rPr>
          <w:color w:val="000000"/>
          <w:lang w:bidi="ru-RU"/>
        </w:rPr>
      </w:pPr>
      <w:bookmarkStart w:id="0" w:name="bookmark0"/>
    </w:p>
    <w:p w:rsidR="00F111A5" w:rsidRPr="00F111A5" w:rsidRDefault="00F111A5" w:rsidP="00F111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1A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ПОЛИВЯНСКАЯ СРЕДНЯЯ ОБЩЕОБРАЗОВАТЕЛЬНАЯ ШКОЛА №29</w:t>
      </w:r>
    </w:p>
    <w:p w:rsidR="00F111A5" w:rsidRPr="00F111A5" w:rsidRDefault="00F111A5" w:rsidP="00F111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1A5">
        <w:rPr>
          <w:rFonts w:ascii="Times New Roman" w:eastAsia="Times New Roman" w:hAnsi="Times New Roman" w:cs="Times New Roman"/>
          <w:b/>
          <w:sz w:val="24"/>
          <w:szCs w:val="24"/>
        </w:rPr>
        <w:t>ИМЕНИ ГЕРОЯ СОЦИАЛИСТИЧЕСКОГО ТРУДА</w:t>
      </w:r>
    </w:p>
    <w:p w:rsidR="00F111A5" w:rsidRPr="00F111A5" w:rsidRDefault="00F111A5" w:rsidP="00F111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1A5">
        <w:rPr>
          <w:rFonts w:ascii="Times New Roman" w:eastAsia="Times New Roman" w:hAnsi="Times New Roman" w:cs="Times New Roman"/>
          <w:b/>
          <w:sz w:val="24"/>
          <w:szCs w:val="24"/>
        </w:rPr>
        <w:t>ВЛАДИМИРА СЕРГЕЕВИЧА ПОГОРЕЛЬЦЕВА</w:t>
      </w:r>
    </w:p>
    <w:p w:rsidR="00F111A5" w:rsidRPr="00F111A5" w:rsidRDefault="00F111A5" w:rsidP="00F111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1A5">
        <w:rPr>
          <w:rFonts w:ascii="Times New Roman" w:eastAsia="Times New Roman" w:hAnsi="Times New Roman" w:cs="Times New Roman"/>
          <w:b/>
          <w:sz w:val="28"/>
          <w:szCs w:val="28"/>
        </w:rPr>
        <w:t xml:space="preserve">(МБОУ ПСОШ №29 </w:t>
      </w:r>
      <w:proofErr w:type="spellStart"/>
      <w:r w:rsidRPr="00F111A5">
        <w:rPr>
          <w:rFonts w:ascii="Times New Roman" w:eastAsia="Times New Roman" w:hAnsi="Times New Roman" w:cs="Times New Roman"/>
          <w:b/>
          <w:sz w:val="28"/>
          <w:szCs w:val="28"/>
        </w:rPr>
        <w:t>им.В.С.Погорельцева</w:t>
      </w:r>
      <w:proofErr w:type="spellEnd"/>
      <w:r w:rsidRPr="00F111A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111A5" w:rsidRPr="00F111A5" w:rsidRDefault="00F111A5" w:rsidP="00F111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1A5">
        <w:rPr>
          <w:rFonts w:ascii="Times New Roman" w:eastAsia="Times New Roman" w:hAnsi="Times New Roman" w:cs="Times New Roman"/>
          <w:sz w:val="24"/>
          <w:szCs w:val="24"/>
        </w:rPr>
        <w:t>ОКПО 46562849, ОГРН 1036127000315, ИНН/КПП 6127009936/612701001</w:t>
      </w:r>
    </w:p>
    <w:p w:rsidR="00F111A5" w:rsidRPr="00F111A5" w:rsidRDefault="00F111A5" w:rsidP="00F111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1A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F111A5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111A5">
        <w:rPr>
          <w:rFonts w:ascii="Times New Roman" w:eastAsia="Times New Roman" w:hAnsi="Times New Roman" w:cs="Times New Roman"/>
          <w:sz w:val="24"/>
          <w:szCs w:val="24"/>
        </w:rPr>
        <w:t>ионерская</w:t>
      </w:r>
      <w:proofErr w:type="spellEnd"/>
      <w:r w:rsidRPr="00F111A5">
        <w:rPr>
          <w:rFonts w:ascii="Times New Roman" w:eastAsia="Times New Roman" w:hAnsi="Times New Roman" w:cs="Times New Roman"/>
          <w:sz w:val="24"/>
          <w:szCs w:val="24"/>
        </w:rPr>
        <w:t xml:space="preserve"> 1, с. Поливянка, Песчанокопский район, Ростовская область, 347563</w:t>
      </w:r>
    </w:p>
    <w:p w:rsidR="00F111A5" w:rsidRPr="00F111A5" w:rsidRDefault="00F111A5" w:rsidP="00F111A5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1A5">
        <w:rPr>
          <w:rFonts w:ascii="Times New Roman" w:eastAsia="Times New Roman" w:hAnsi="Times New Roman" w:cs="Times New Roman"/>
          <w:sz w:val="24"/>
          <w:szCs w:val="24"/>
        </w:rPr>
        <w:t>тел./факс (86373) 9-52-10</w:t>
      </w:r>
    </w:p>
    <w:p w:rsidR="00F111A5" w:rsidRDefault="00F111A5" w:rsidP="00F111A5">
      <w:pPr>
        <w:pStyle w:val="10"/>
        <w:shd w:val="clear" w:color="auto" w:fill="auto"/>
        <w:ind w:right="40"/>
        <w:rPr>
          <w:color w:val="000000"/>
          <w:lang w:bidi="ru-RU"/>
        </w:rPr>
      </w:pPr>
    </w:p>
    <w:tbl>
      <w:tblPr>
        <w:tblW w:w="9988" w:type="dxa"/>
        <w:tblLook w:val="04A0" w:firstRow="1" w:lastRow="0" w:firstColumn="1" w:lastColumn="0" w:noHBand="0" w:noVBand="1"/>
      </w:tblPr>
      <w:tblGrid>
        <w:gridCol w:w="5323"/>
        <w:gridCol w:w="4665"/>
      </w:tblGrid>
      <w:tr w:rsidR="00F111A5" w:rsidRPr="00F111A5" w:rsidTr="00F42041">
        <w:tc>
          <w:tcPr>
            <w:tcW w:w="5323" w:type="dxa"/>
            <w:shd w:val="clear" w:color="auto" w:fill="auto"/>
          </w:tcPr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eastAsia="DejaVu Sans" w:hAnsi="Cambria" w:cs="Calibri"/>
                <w:b/>
                <w:i/>
                <w:sz w:val="24"/>
                <w:szCs w:val="24"/>
                <w:lang w:eastAsia="en-US"/>
              </w:rPr>
            </w:pPr>
            <w:r w:rsidRPr="00F111A5">
              <w:rPr>
                <w:rFonts w:ascii="Cambria" w:eastAsia="DejaVu Sans" w:hAnsi="Cambria" w:cs="Calibri"/>
                <w:b/>
                <w:i/>
                <w:sz w:val="24"/>
                <w:szCs w:val="24"/>
              </w:rPr>
              <w:t>Рассмотрено и рекомендовано</w:t>
            </w:r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eastAsia="DejaVu Sans" w:hAnsi="Cambria" w:cs="Calibri"/>
                <w:b/>
                <w:i/>
                <w:sz w:val="24"/>
                <w:szCs w:val="24"/>
              </w:rPr>
            </w:pPr>
            <w:r w:rsidRPr="00F111A5">
              <w:rPr>
                <w:rFonts w:ascii="Cambria" w:eastAsia="DejaVu Sans" w:hAnsi="Cambria" w:cs="Calibri"/>
                <w:b/>
                <w:i/>
                <w:sz w:val="24"/>
                <w:szCs w:val="24"/>
              </w:rPr>
              <w:t xml:space="preserve"> к утверждению педагогическим советом </w:t>
            </w:r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</w:pPr>
            <w:r w:rsidRPr="00F111A5">
              <w:rPr>
                <w:rFonts w:ascii="Cambria" w:eastAsia="DejaVu Sans" w:hAnsi="Cambria" w:cs="Calibri"/>
                <w:b/>
                <w:i/>
                <w:sz w:val="24"/>
                <w:szCs w:val="24"/>
              </w:rPr>
              <w:t>МБОУ ПСОШ №29</w:t>
            </w:r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</w:pPr>
            <w:proofErr w:type="spellStart"/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>им.В.С.Погорельцева</w:t>
            </w:r>
            <w:proofErr w:type="spellEnd"/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 xml:space="preserve"> </w:t>
            </w:r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</w:pPr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 xml:space="preserve">Протокол №______ </w:t>
            </w:r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</w:pPr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>от «___»_______20____г.</w:t>
            </w:r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</w:tcPr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mbria" w:eastAsia="DejaVu Sans" w:hAnsi="Cambria" w:cs="DejaVu Sans"/>
                <w:b/>
                <w:i/>
                <w:sz w:val="24"/>
                <w:szCs w:val="24"/>
                <w:lang w:eastAsia="en-US"/>
              </w:rPr>
            </w:pPr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>Утверждаю:</w:t>
            </w:r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</w:pPr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>Директор МБОУ ПСОШ №29</w:t>
            </w:r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br/>
            </w:r>
            <w:proofErr w:type="spellStart"/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>им.В.С.Погорельцева</w:t>
            </w:r>
            <w:proofErr w:type="spellEnd"/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</w:pPr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>_______________</w:t>
            </w:r>
            <w:proofErr w:type="spellStart"/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>А.А.Гриднева</w:t>
            </w:r>
            <w:proofErr w:type="spellEnd"/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</w:pPr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>Приказ № _____</w:t>
            </w:r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</w:pPr>
            <w:r w:rsidRPr="00F111A5">
              <w:rPr>
                <w:rFonts w:ascii="Cambria" w:eastAsia="DejaVu Sans" w:hAnsi="Cambria" w:cs="DejaVu Sans"/>
                <w:b/>
                <w:i/>
                <w:sz w:val="24"/>
                <w:szCs w:val="24"/>
              </w:rPr>
              <w:t>от «___»_______20____г.</w:t>
            </w:r>
          </w:p>
          <w:p w:rsidR="00F111A5" w:rsidRPr="00F111A5" w:rsidRDefault="00F111A5" w:rsidP="00F1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</w:pPr>
          </w:p>
        </w:tc>
      </w:tr>
    </w:tbl>
    <w:p w:rsidR="00F111A5" w:rsidRDefault="00F111A5" w:rsidP="00F111A5">
      <w:pPr>
        <w:pStyle w:val="10"/>
        <w:shd w:val="clear" w:color="auto" w:fill="auto"/>
        <w:ind w:right="40"/>
        <w:jc w:val="left"/>
        <w:rPr>
          <w:color w:val="000000"/>
          <w:lang w:bidi="ru-RU"/>
        </w:rPr>
      </w:pPr>
    </w:p>
    <w:p w:rsidR="00600597" w:rsidRDefault="00600597" w:rsidP="00F111A5">
      <w:pPr>
        <w:pStyle w:val="10"/>
        <w:shd w:val="clear" w:color="auto" w:fill="auto"/>
        <w:ind w:right="40"/>
        <w:jc w:val="left"/>
        <w:rPr>
          <w:color w:val="000000"/>
          <w:lang w:bidi="ru-RU"/>
        </w:rPr>
      </w:pPr>
    </w:p>
    <w:p w:rsidR="00600597" w:rsidRDefault="00600597" w:rsidP="00F111A5">
      <w:pPr>
        <w:pStyle w:val="10"/>
        <w:shd w:val="clear" w:color="auto" w:fill="auto"/>
        <w:ind w:right="40"/>
        <w:jc w:val="left"/>
        <w:rPr>
          <w:color w:val="000000"/>
          <w:lang w:bidi="ru-RU"/>
        </w:rPr>
      </w:pPr>
    </w:p>
    <w:p w:rsidR="00F111A5" w:rsidRPr="00F111A5" w:rsidRDefault="00FF02D1" w:rsidP="00F111A5">
      <w:pPr>
        <w:pStyle w:val="10"/>
        <w:shd w:val="clear" w:color="auto" w:fill="auto"/>
        <w:ind w:right="40"/>
        <w:rPr>
          <w:color w:val="000000"/>
          <w:sz w:val="36"/>
          <w:szCs w:val="36"/>
          <w:lang w:bidi="ru-RU"/>
        </w:rPr>
      </w:pPr>
      <w:r w:rsidRPr="00F111A5">
        <w:rPr>
          <w:color w:val="000000"/>
          <w:sz w:val="36"/>
          <w:szCs w:val="36"/>
          <w:lang w:bidi="ru-RU"/>
        </w:rPr>
        <w:t>План</w:t>
      </w:r>
    </w:p>
    <w:p w:rsidR="00FF02D1" w:rsidRPr="00F111A5" w:rsidRDefault="00FF02D1" w:rsidP="00F111A5">
      <w:pPr>
        <w:pStyle w:val="10"/>
        <w:shd w:val="clear" w:color="auto" w:fill="auto"/>
        <w:ind w:right="40"/>
        <w:rPr>
          <w:sz w:val="36"/>
          <w:szCs w:val="36"/>
        </w:rPr>
      </w:pPr>
      <w:r w:rsidRPr="00F111A5">
        <w:rPr>
          <w:color w:val="000000"/>
          <w:sz w:val="36"/>
          <w:szCs w:val="36"/>
          <w:lang w:bidi="ru-RU"/>
        </w:rPr>
        <w:t>мероприятий, направленных на формирование и оценку функциональной грамотности обучающихся</w:t>
      </w:r>
      <w:bookmarkEnd w:id="0"/>
    </w:p>
    <w:p w:rsidR="00A40585" w:rsidRPr="00F111A5" w:rsidRDefault="00FF02D1" w:rsidP="00F111A5">
      <w:pPr>
        <w:pStyle w:val="10"/>
        <w:shd w:val="clear" w:color="auto" w:fill="auto"/>
        <w:ind w:right="40"/>
        <w:rPr>
          <w:color w:val="000000"/>
          <w:sz w:val="36"/>
          <w:szCs w:val="36"/>
          <w:lang w:bidi="ru-RU"/>
        </w:rPr>
      </w:pPr>
      <w:bookmarkStart w:id="1" w:name="bookmark1"/>
      <w:r w:rsidRPr="00F111A5">
        <w:rPr>
          <w:color w:val="000000"/>
          <w:sz w:val="36"/>
          <w:szCs w:val="36"/>
          <w:lang w:bidi="ru-RU"/>
        </w:rPr>
        <w:t xml:space="preserve">МБОУ </w:t>
      </w:r>
      <w:proofErr w:type="spellStart"/>
      <w:r w:rsidR="00A40585" w:rsidRPr="00F111A5">
        <w:rPr>
          <w:color w:val="000000"/>
          <w:sz w:val="36"/>
          <w:szCs w:val="36"/>
          <w:lang w:bidi="ru-RU"/>
        </w:rPr>
        <w:t>Поливянской</w:t>
      </w:r>
      <w:proofErr w:type="spellEnd"/>
      <w:r w:rsidR="00A40585" w:rsidRPr="00F111A5">
        <w:rPr>
          <w:color w:val="000000"/>
          <w:sz w:val="36"/>
          <w:szCs w:val="36"/>
          <w:lang w:bidi="ru-RU"/>
        </w:rPr>
        <w:t xml:space="preserve"> СОШ № 29 им. </w:t>
      </w:r>
      <w:proofErr w:type="spellStart"/>
      <w:r w:rsidR="00A40585" w:rsidRPr="00F111A5">
        <w:rPr>
          <w:color w:val="000000"/>
          <w:sz w:val="36"/>
          <w:szCs w:val="36"/>
          <w:lang w:bidi="ru-RU"/>
        </w:rPr>
        <w:t>В.С.Погорельцева</w:t>
      </w:r>
      <w:proofErr w:type="spellEnd"/>
    </w:p>
    <w:p w:rsidR="00FF02D1" w:rsidRPr="00F111A5" w:rsidRDefault="00FF02D1" w:rsidP="00F111A5">
      <w:pPr>
        <w:pStyle w:val="10"/>
        <w:shd w:val="clear" w:color="auto" w:fill="auto"/>
        <w:ind w:right="40"/>
        <w:rPr>
          <w:color w:val="000000"/>
          <w:sz w:val="36"/>
          <w:szCs w:val="36"/>
          <w:lang w:bidi="ru-RU"/>
        </w:rPr>
      </w:pPr>
      <w:r w:rsidRPr="00F111A5">
        <w:rPr>
          <w:color w:val="000000"/>
          <w:sz w:val="36"/>
          <w:szCs w:val="36"/>
          <w:lang w:bidi="ru-RU"/>
        </w:rPr>
        <w:t>на 2022-2023 учебный год</w:t>
      </w:r>
      <w:bookmarkEnd w:id="1"/>
    </w:p>
    <w:p w:rsidR="00F111A5" w:rsidRDefault="00F111A5" w:rsidP="00F111A5">
      <w:pPr>
        <w:pStyle w:val="10"/>
        <w:shd w:val="clear" w:color="auto" w:fill="auto"/>
        <w:ind w:right="40"/>
        <w:rPr>
          <w:color w:val="000000"/>
          <w:sz w:val="44"/>
          <w:szCs w:val="44"/>
          <w:lang w:bidi="ru-RU"/>
        </w:rPr>
      </w:pPr>
    </w:p>
    <w:p w:rsidR="00F111A5" w:rsidRDefault="00F111A5" w:rsidP="00F111A5">
      <w:pPr>
        <w:pStyle w:val="10"/>
        <w:shd w:val="clear" w:color="auto" w:fill="auto"/>
        <w:ind w:right="40"/>
        <w:rPr>
          <w:color w:val="000000"/>
          <w:sz w:val="44"/>
          <w:szCs w:val="44"/>
          <w:lang w:bidi="ru-RU"/>
        </w:rPr>
      </w:pPr>
    </w:p>
    <w:p w:rsidR="00F111A5" w:rsidRDefault="00F111A5" w:rsidP="00F111A5">
      <w:pPr>
        <w:pStyle w:val="10"/>
        <w:shd w:val="clear" w:color="auto" w:fill="auto"/>
        <w:ind w:right="40"/>
        <w:rPr>
          <w:color w:val="000000"/>
          <w:sz w:val="44"/>
          <w:szCs w:val="44"/>
          <w:lang w:bidi="ru-RU"/>
        </w:rPr>
      </w:pPr>
    </w:p>
    <w:p w:rsidR="00F111A5" w:rsidRDefault="00F111A5" w:rsidP="00F111A5">
      <w:pPr>
        <w:pStyle w:val="10"/>
        <w:shd w:val="clear" w:color="auto" w:fill="auto"/>
        <w:ind w:right="40"/>
        <w:rPr>
          <w:color w:val="000000"/>
          <w:sz w:val="44"/>
          <w:szCs w:val="44"/>
          <w:lang w:bidi="ru-RU"/>
        </w:rPr>
      </w:pPr>
    </w:p>
    <w:p w:rsidR="00F111A5" w:rsidRDefault="00F111A5" w:rsidP="00F111A5">
      <w:pPr>
        <w:pStyle w:val="10"/>
        <w:shd w:val="clear" w:color="auto" w:fill="auto"/>
        <w:ind w:right="40"/>
        <w:rPr>
          <w:color w:val="000000"/>
          <w:sz w:val="44"/>
          <w:szCs w:val="44"/>
          <w:lang w:bidi="ru-RU"/>
        </w:rPr>
      </w:pPr>
    </w:p>
    <w:p w:rsidR="00F111A5" w:rsidRDefault="00F111A5" w:rsidP="00F111A5">
      <w:pPr>
        <w:pStyle w:val="10"/>
        <w:shd w:val="clear" w:color="auto" w:fill="auto"/>
        <w:ind w:right="40"/>
        <w:rPr>
          <w:color w:val="000000"/>
          <w:sz w:val="44"/>
          <w:szCs w:val="44"/>
          <w:lang w:bidi="ru-RU"/>
        </w:rPr>
      </w:pPr>
    </w:p>
    <w:p w:rsidR="00F111A5" w:rsidRDefault="00F111A5" w:rsidP="00F111A5">
      <w:pPr>
        <w:pStyle w:val="10"/>
        <w:shd w:val="clear" w:color="auto" w:fill="auto"/>
        <w:ind w:right="40"/>
        <w:rPr>
          <w:color w:val="000000"/>
          <w:sz w:val="44"/>
          <w:szCs w:val="44"/>
          <w:lang w:bidi="ru-RU"/>
        </w:rPr>
      </w:pPr>
    </w:p>
    <w:p w:rsidR="00F111A5" w:rsidRDefault="00F111A5" w:rsidP="00F111A5">
      <w:pPr>
        <w:pStyle w:val="10"/>
        <w:shd w:val="clear" w:color="auto" w:fill="auto"/>
        <w:ind w:right="40"/>
        <w:rPr>
          <w:color w:val="000000"/>
          <w:sz w:val="44"/>
          <w:szCs w:val="44"/>
          <w:lang w:bidi="ru-RU"/>
        </w:rPr>
      </w:pPr>
    </w:p>
    <w:p w:rsidR="00F111A5" w:rsidRDefault="00F111A5" w:rsidP="00F111A5">
      <w:pPr>
        <w:pStyle w:val="10"/>
        <w:shd w:val="clear" w:color="auto" w:fill="auto"/>
        <w:ind w:right="40"/>
        <w:rPr>
          <w:color w:val="000000"/>
          <w:sz w:val="44"/>
          <w:szCs w:val="44"/>
          <w:lang w:bidi="ru-RU"/>
        </w:rPr>
      </w:pPr>
      <w:r>
        <w:rPr>
          <w:color w:val="000000"/>
          <w:sz w:val="44"/>
          <w:szCs w:val="44"/>
          <w:lang w:bidi="ru-RU"/>
        </w:rPr>
        <w:t>2022 г</w:t>
      </w:r>
    </w:p>
    <w:p w:rsidR="00D60BF8" w:rsidRDefault="00D60BF8" w:rsidP="00F111A5">
      <w:pPr>
        <w:pStyle w:val="10"/>
        <w:shd w:val="clear" w:color="auto" w:fill="auto"/>
        <w:ind w:right="40"/>
        <w:rPr>
          <w:color w:val="000000"/>
          <w:sz w:val="44"/>
          <w:szCs w:val="44"/>
          <w:lang w:bidi="ru-RU"/>
        </w:rPr>
      </w:pPr>
      <w:bookmarkStart w:id="2" w:name="_GoBack"/>
      <w:bookmarkEnd w:id="2"/>
    </w:p>
    <w:p w:rsidR="00A40585" w:rsidRDefault="00A40585" w:rsidP="00F111A5">
      <w:pPr>
        <w:pStyle w:val="10"/>
        <w:shd w:val="clear" w:color="auto" w:fill="auto"/>
        <w:ind w:right="40"/>
        <w:jc w:val="left"/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95"/>
        <w:gridCol w:w="4026"/>
        <w:gridCol w:w="1701"/>
        <w:gridCol w:w="1720"/>
        <w:gridCol w:w="2390"/>
      </w:tblGrid>
      <w:tr w:rsidR="00FF02D1" w:rsidTr="00F111A5">
        <w:tc>
          <w:tcPr>
            <w:tcW w:w="795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№</w:t>
            </w:r>
          </w:p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Ответственный</w:t>
            </w:r>
          </w:p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исполнитель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Срок</w:t>
            </w:r>
          </w:p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исполнения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2022-2023 учебный год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Август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План мероприятий, направленных на формирование и оценку функциональной грамотности обучающихся на 2022-2023 учебный год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Организационно-методическая работа по формированию банка учебно-методических и дидактических материалов, направленных на формирование и оценку функциональной грамотности обучающихся на уровне начального общего образования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Банк учебно-методических и дидактических материалов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Организация методического сопровождения педагогических работников по вопросу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Методическое сопровождение педагогических работников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Организация информационно-просветительской работы с участниками образовательных отношений по вопросам формирования и оценки функциональной грамотности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Информационно-просветительская работа, в том числе в онлайн-формате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Наполнение раздела «Функциональная гра</w:t>
            </w:r>
            <w:r>
              <w:rPr>
                <w:rStyle w:val="211pt0"/>
                <w:rFonts w:eastAsiaTheme="minorHAnsi"/>
                <w:sz w:val="28"/>
                <w:szCs w:val="28"/>
              </w:rPr>
              <w:t xml:space="preserve">мотность» на официальном сайте МБОУ </w:t>
            </w:r>
            <w:proofErr w:type="spellStart"/>
            <w:r w:rsidR="006000B7">
              <w:rPr>
                <w:rStyle w:val="211pt0"/>
                <w:rFonts w:eastAsiaTheme="minorHAnsi"/>
                <w:sz w:val="28"/>
                <w:szCs w:val="28"/>
              </w:rPr>
              <w:t>Поливянская</w:t>
            </w:r>
            <w:proofErr w:type="spellEnd"/>
            <w:r w:rsidR="006000B7">
              <w:rPr>
                <w:rStyle w:val="211pt0"/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Style w:val="211pt0"/>
                <w:rFonts w:eastAsiaTheme="minorHAnsi"/>
                <w:sz w:val="28"/>
                <w:szCs w:val="28"/>
              </w:rPr>
              <w:t>С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ОШ № </w:t>
            </w:r>
            <w:r w:rsidR="006000B7">
              <w:rPr>
                <w:rStyle w:val="211pt0"/>
                <w:rFonts w:eastAsiaTheme="minorHAnsi"/>
                <w:sz w:val="28"/>
                <w:szCs w:val="28"/>
              </w:rPr>
              <w:t xml:space="preserve">29 им. </w:t>
            </w:r>
            <w:proofErr w:type="spellStart"/>
            <w:r w:rsidR="006000B7">
              <w:rPr>
                <w:rStyle w:val="211pt0"/>
                <w:rFonts w:eastAsiaTheme="minorHAnsi"/>
                <w:sz w:val="28"/>
                <w:szCs w:val="28"/>
              </w:rPr>
              <w:t>В.С.Погорельцева</w:t>
            </w:r>
            <w:proofErr w:type="spellEnd"/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Раздел на официальном сайте </w:t>
            </w:r>
            <w:r w:rsidR="006000B7">
              <w:rPr>
                <w:rStyle w:val="211pt0"/>
                <w:rFonts w:eastAsiaTheme="minorHAnsi"/>
                <w:sz w:val="28"/>
                <w:szCs w:val="28"/>
              </w:rPr>
              <w:t xml:space="preserve">МБОУ </w:t>
            </w:r>
            <w:proofErr w:type="spellStart"/>
            <w:r w:rsidR="006000B7">
              <w:rPr>
                <w:rStyle w:val="211pt0"/>
                <w:rFonts w:eastAsiaTheme="minorHAnsi"/>
                <w:sz w:val="28"/>
                <w:szCs w:val="28"/>
              </w:rPr>
              <w:t>Поливянская</w:t>
            </w:r>
            <w:proofErr w:type="spellEnd"/>
            <w:r w:rsidR="006000B7">
              <w:rPr>
                <w:rStyle w:val="211pt0"/>
                <w:rFonts w:eastAsiaTheme="minorHAnsi"/>
                <w:sz w:val="28"/>
                <w:szCs w:val="28"/>
              </w:rPr>
              <w:t xml:space="preserve">  С</w:t>
            </w:r>
            <w:r w:rsidR="006000B7"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ОШ № </w:t>
            </w:r>
            <w:r w:rsidR="006000B7">
              <w:rPr>
                <w:rStyle w:val="211pt0"/>
                <w:rFonts w:eastAsiaTheme="minorHAnsi"/>
                <w:sz w:val="28"/>
                <w:szCs w:val="28"/>
              </w:rPr>
              <w:t xml:space="preserve">29 им. </w:t>
            </w:r>
            <w:proofErr w:type="spellStart"/>
            <w:r w:rsidR="006000B7">
              <w:rPr>
                <w:rStyle w:val="211pt0"/>
                <w:rFonts w:eastAsiaTheme="minorHAnsi"/>
                <w:sz w:val="28"/>
                <w:szCs w:val="28"/>
              </w:rPr>
              <w:t>В.С.Погорельцева</w:t>
            </w:r>
            <w:proofErr w:type="spellEnd"/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Родительский лекторий об организации формирования функциональной грамотности обучающихся в рамках учебного процесса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Классные</w:t>
            </w:r>
          </w:p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руководители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г., март 2023 г.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Протоколы родительских собраний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Проведение консультаций для педагогических работников по вопросам формирования функциональной грамотности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Педагогический совет «Формирование и оценка функциональной грамотности в цифровой образовательной среде»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 Педагогического совета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701" w:type="dxa"/>
          </w:tcPr>
          <w:p w:rsidR="00FF02D1" w:rsidRPr="00AC6CE4" w:rsidRDefault="00AC6CE4" w:rsidP="00F111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E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Январь - март 2023 г.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Протоколы заседаний ШМО, методические рекомендации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метапредметного</w:t>
            </w:r>
            <w:proofErr w:type="spellEnd"/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 содержания и формированию функциональной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Февраль - март 2023 г.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Педагогические</w:t>
            </w:r>
          </w:p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работники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Аналитический отчет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результатов всероссийских проверочных работ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:rsidTr="00F111A5">
        <w:tc>
          <w:tcPr>
            <w:tcW w:w="795" w:type="dxa"/>
          </w:tcPr>
          <w:p w:rsidR="00FF02D1" w:rsidRDefault="00FF02D1" w:rsidP="00F111A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4026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выполнения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1701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20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2390" w:type="dxa"/>
          </w:tcPr>
          <w:p w:rsidR="00FF02D1" w:rsidRPr="00FF02D1" w:rsidRDefault="00FF02D1" w:rsidP="00F11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</w:tbl>
    <w:p w:rsidR="00270604" w:rsidRDefault="00D60BF8" w:rsidP="00F111A5">
      <w:pPr>
        <w:jc w:val="center"/>
      </w:pPr>
    </w:p>
    <w:sectPr w:rsidR="00270604" w:rsidSect="00F1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987"/>
    <w:multiLevelType w:val="hybridMultilevel"/>
    <w:tmpl w:val="0EC8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D1"/>
    <w:rsid w:val="001E40E9"/>
    <w:rsid w:val="0034632C"/>
    <w:rsid w:val="006000B7"/>
    <w:rsid w:val="00600597"/>
    <w:rsid w:val="0080215F"/>
    <w:rsid w:val="008C32A9"/>
    <w:rsid w:val="00A40585"/>
    <w:rsid w:val="00AC6CE4"/>
    <w:rsid w:val="00D60BF8"/>
    <w:rsid w:val="00F111A5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02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02D1"/>
    <w:pPr>
      <w:widowControl w:val="0"/>
      <w:shd w:val="clear" w:color="auto" w:fill="FFFFFF"/>
      <w:spacing w:after="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F0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F02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0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F02D1"/>
    <w:pPr>
      <w:spacing w:after="0" w:line="240" w:lineRule="auto"/>
    </w:pPr>
  </w:style>
  <w:style w:type="character" w:customStyle="1" w:styleId="211pt0">
    <w:name w:val="Основной текст (2) + 11 pt"/>
    <w:basedOn w:val="2"/>
    <w:rsid w:val="00FF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F0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02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02D1"/>
    <w:pPr>
      <w:widowControl w:val="0"/>
      <w:shd w:val="clear" w:color="auto" w:fill="FFFFFF"/>
      <w:spacing w:after="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F0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F02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0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F02D1"/>
    <w:pPr>
      <w:spacing w:after="0" w:line="240" w:lineRule="auto"/>
    </w:pPr>
  </w:style>
  <w:style w:type="character" w:customStyle="1" w:styleId="211pt0">
    <w:name w:val="Основной текст (2) + 11 pt"/>
    <w:basedOn w:val="2"/>
    <w:rsid w:val="00FF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F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/>
      <vt:lpstr/>
      <vt:lpstr/>
      <vt:lpstr>План</vt:lpstr>
      <vt:lpstr>мероприятий, направленных на формирование и оценку функциональной грамотности об</vt:lpstr>
      <vt:lpstr>МБОУ Поливянской СОШ № 29 им. В.С.Погорельцева</vt:lpstr>
      <vt:lpstr>на 2022-2023 учебный год</vt:lpstr>
      <vt:lpstr/>
      <vt:lpstr/>
      <vt:lpstr/>
      <vt:lpstr/>
      <vt:lpstr/>
      <vt:lpstr/>
      <vt:lpstr/>
      <vt:lpstr/>
      <vt:lpstr>2022 г</vt:lpstr>
      <vt:lpstr/>
      <vt:lpstr/>
    </vt:vector>
  </TitlesOfParts>
  <Company>office 2007 rus ent: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Учительская</cp:lastModifiedBy>
  <cp:revision>2</cp:revision>
  <cp:lastPrinted>2022-11-17T12:20:00Z</cp:lastPrinted>
  <dcterms:created xsi:type="dcterms:W3CDTF">2023-02-09T10:24:00Z</dcterms:created>
  <dcterms:modified xsi:type="dcterms:W3CDTF">2023-02-09T10:24:00Z</dcterms:modified>
</cp:coreProperties>
</file>